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Stärkt vuxenutbildning och 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är låg och matchningen mot arbetsmarknaden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antalet SFI-platser ökas med 30 %.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kombinationsutbildningar med praktik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språk- och jobbcoach anställs.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redovisas årligen.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2026-07-13T23:32:38.310Z</dcterms:created>
  <dcterms:modified xsi:type="dcterms:W3CDTF">2026-07-13T23:32:38.310Z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